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19CE" w14:textId="77777777" w:rsidR="00A14724" w:rsidRPr="008E5893" w:rsidRDefault="00A14724" w:rsidP="009A441F">
      <w:pPr>
        <w:tabs>
          <w:tab w:val="left" w:pos="1985"/>
        </w:tabs>
        <w:jc w:val="both"/>
        <w:rPr>
          <w:rFonts w:asciiTheme="minorHAnsi" w:hAnsiTheme="minorHAnsi" w:cstheme="minorHAnsi"/>
          <w:color w:val="000000" w:themeColor="text1"/>
        </w:rPr>
      </w:pPr>
      <w:r w:rsidRPr="008E5893">
        <w:rPr>
          <w:rFonts w:asciiTheme="minorHAnsi" w:hAnsiTheme="minorHAnsi" w:cstheme="minorHAnsi"/>
          <w:color w:val="000000" w:themeColor="text1"/>
        </w:rPr>
        <w:fldChar w:fldCharType="begin"/>
      </w:r>
      <w:r w:rsidRPr="008E5893">
        <w:rPr>
          <w:rFonts w:asciiTheme="minorHAnsi" w:hAnsiTheme="minorHAnsi" w:cstheme="minorHAnsi"/>
          <w:color w:val="000000" w:themeColor="text1"/>
        </w:rPr>
        <w:instrText xml:space="preserve"> INCLUDEPICTURE "/var/folders/vj/n_0mgk6x5tb111xk9cdbz2psf6n82j/T/com.microsoft.Word/WebArchiveCopyPasteTempFiles/page1image41371680" \* MERGEFORMATINET </w:instrText>
      </w:r>
      <w:r w:rsidRPr="008E5893">
        <w:rPr>
          <w:rFonts w:asciiTheme="minorHAnsi" w:hAnsiTheme="minorHAnsi" w:cstheme="minorHAnsi"/>
          <w:color w:val="000000" w:themeColor="text1"/>
        </w:rPr>
        <w:fldChar w:fldCharType="separate"/>
      </w:r>
      <w:r w:rsidRPr="008E5893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20217E99" wp14:editId="40026FF9">
            <wp:extent cx="1104900" cy="794713"/>
            <wp:effectExtent l="0" t="0" r="0" b="5715"/>
            <wp:docPr id="2" name="Immagine 2" descr="page1image4137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13716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684"/>
                    <a:stretch/>
                  </pic:blipFill>
                  <pic:spPr bwMode="auto">
                    <a:xfrm>
                      <a:off x="0" y="0"/>
                      <a:ext cx="1115339" cy="8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5893">
        <w:rPr>
          <w:rFonts w:asciiTheme="minorHAnsi" w:hAnsiTheme="minorHAnsi" w:cstheme="minorHAnsi"/>
          <w:color w:val="000000" w:themeColor="text1"/>
        </w:rPr>
        <w:fldChar w:fldCharType="end"/>
      </w:r>
    </w:p>
    <w:p w14:paraId="1FABDD43" w14:textId="77777777" w:rsidR="00A14724" w:rsidRPr="008E5893" w:rsidRDefault="00A14724" w:rsidP="00E117B2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1F541C9F" w14:textId="10F0496E" w:rsidR="00E117B2" w:rsidRPr="00E117B2" w:rsidRDefault="00E117B2" w:rsidP="00E117B2">
      <w:pPr>
        <w:pStyle w:val="NormalWeb"/>
        <w:ind w:left="993" w:right="1274"/>
        <w:jc w:val="center"/>
        <w:rPr>
          <w:rFonts w:asciiTheme="minorHAnsi" w:eastAsia="ArialUnicodeMS" w:hAnsiTheme="minorHAnsi" w:cstheme="minorHAnsi"/>
          <w:b/>
          <w:bCs/>
          <w:lang w:val="en-US"/>
        </w:rPr>
      </w:pPr>
      <w:r w:rsidRPr="00E117B2">
        <w:rPr>
          <w:rFonts w:ascii="Calibri" w:hAnsi="Calibri" w:cs="Calibri"/>
          <w:b/>
          <w:bCs/>
          <w:lang w:val="en-US"/>
        </w:rPr>
        <w:t xml:space="preserve">Post-Doctoral Position available on </w:t>
      </w:r>
      <w:r w:rsidR="007C4EB2">
        <w:rPr>
          <w:rFonts w:asciiTheme="minorHAnsi" w:eastAsia="ArialUnicodeMS" w:hAnsiTheme="minorHAnsi" w:cstheme="minorHAnsi"/>
          <w:b/>
          <w:bCs/>
          <w:lang w:val="en-US"/>
        </w:rPr>
        <w:t>biology and</w:t>
      </w:r>
      <w:r w:rsidR="00FB4DA1">
        <w:rPr>
          <w:rFonts w:asciiTheme="minorHAnsi" w:eastAsia="ArialUnicodeMS" w:hAnsiTheme="minorHAnsi" w:cstheme="minorHAnsi"/>
          <w:b/>
          <w:bCs/>
          <w:lang w:val="en-US"/>
        </w:rPr>
        <w:t xml:space="preserve"> innovative</w:t>
      </w:r>
      <w:r w:rsidR="007C4EB2">
        <w:rPr>
          <w:rFonts w:asciiTheme="minorHAnsi" w:eastAsia="ArialUnicodeMS" w:hAnsiTheme="minorHAnsi" w:cstheme="minorHAnsi"/>
          <w:b/>
          <w:bCs/>
          <w:lang w:val="en-US"/>
        </w:rPr>
        <w:t xml:space="preserve"> therapy of Autosomal Recessive Osteopetrosis </w:t>
      </w:r>
    </w:p>
    <w:p w14:paraId="78DACBF6" w14:textId="77777777" w:rsidR="00E117B2" w:rsidRDefault="00E117B2" w:rsidP="00E117B2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4226D0B0" w14:textId="19D8980B" w:rsidR="00E117B2" w:rsidRDefault="00A14724" w:rsidP="00E117B2">
      <w:pPr>
        <w:jc w:val="both"/>
        <w:rPr>
          <w:rFonts w:asciiTheme="minorHAnsi" w:eastAsia="ArialUnicodeMS" w:hAnsiTheme="minorHAnsi" w:cstheme="minorHAnsi"/>
          <w:lang w:val="en-US"/>
        </w:rPr>
      </w:pPr>
      <w:r w:rsidRPr="008E5893">
        <w:rPr>
          <w:rFonts w:asciiTheme="minorHAnsi" w:hAnsiTheme="minorHAnsi" w:cstheme="minorHAnsi"/>
          <w:lang w:val="en-US"/>
        </w:rPr>
        <w:t>The “</w:t>
      </w:r>
      <w:r w:rsidRPr="008E5893">
        <w:rPr>
          <w:rFonts w:asciiTheme="minorHAnsi" w:hAnsiTheme="minorHAnsi" w:cstheme="minorHAnsi"/>
          <w:b/>
          <w:bCs/>
          <w:i/>
          <w:iCs/>
          <w:lang w:val="en-US"/>
        </w:rPr>
        <w:t xml:space="preserve">Unit of Pathogenesis and Treatment of Immune and Bone Diseases” </w:t>
      </w:r>
      <w:r w:rsidRPr="008E5893">
        <w:rPr>
          <w:rFonts w:asciiTheme="minorHAnsi" w:hAnsiTheme="minorHAnsi" w:cstheme="minorHAnsi"/>
          <w:lang w:val="en-US"/>
        </w:rPr>
        <w:t>lab</w:t>
      </w:r>
      <w:r w:rsidRPr="008E5893">
        <w:rPr>
          <w:rFonts w:asciiTheme="minorHAnsi" w:hAnsiTheme="minorHAnsi" w:cstheme="minorHAnsi"/>
          <w:b/>
          <w:bCs/>
          <w:lang w:val="en-US"/>
        </w:rPr>
        <w:t>,</w:t>
      </w:r>
      <w:r w:rsidRPr="008E5893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  <w:r w:rsidRPr="008E5893">
        <w:rPr>
          <w:rFonts w:asciiTheme="minorHAnsi" w:hAnsiTheme="minorHAnsi" w:cstheme="minorHAnsi"/>
          <w:lang w:val="en-US"/>
        </w:rPr>
        <w:t>led by Anna Villa</w:t>
      </w:r>
      <w:r w:rsidRPr="008E5893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  <w:r w:rsidRPr="008E5893">
        <w:rPr>
          <w:rFonts w:asciiTheme="minorHAnsi" w:hAnsiTheme="minorHAnsi" w:cstheme="minorHAnsi"/>
          <w:lang w:val="en-US"/>
        </w:rPr>
        <w:t xml:space="preserve">at the San Raffaele Telethon Institute for Gene Therapy (SR-TIGET), Milan, Italy is recruiting a </w:t>
      </w:r>
      <w:r w:rsidR="00BB66DD">
        <w:rPr>
          <w:rFonts w:asciiTheme="minorHAnsi" w:hAnsiTheme="minorHAnsi" w:cstheme="minorHAnsi"/>
          <w:color w:val="000000" w:themeColor="text1"/>
          <w:lang w:val="en-US"/>
        </w:rPr>
        <w:t xml:space="preserve">highly motivated </w:t>
      </w:r>
      <w:r w:rsidRPr="00E117B2">
        <w:rPr>
          <w:rFonts w:asciiTheme="minorHAnsi" w:hAnsiTheme="minorHAnsi" w:cstheme="minorHAnsi"/>
          <w:b/>
          <w:bCs/>
          <w:lang w:val="en-US"/>
        </w:rPr>
        <w:t>post-doctoral fellow</w:t>
      </w:r>
      <w:r w:rsidRPr="008E5893">
        <w:rPr>
          <w:rFonts w:asciiTheme="minorHAnsi" w:hAnsiTheme="minorHAnsi" w:cstheme="minorHAnsi"/>
          <w:lang w:val="en-US"/>
        </w:rPr>
        <w:t xml:space="preserve"> </w:t>
      </w:r>
      <w:r w:rsidRPr="00E117B2">
        <w:rPr>
          <w:rFonts w:asciiTheme="minorHAnsi" w:hAnsiTheme="minorHAnsi" w:cstheme="minorHAnsi"/>
          <w:color w:val="000000" w:themeColor="text1"/>
          <w:lang w:val="en-US"/>
        </w:rPr>
        <w:t xml:space="preserve">with </w:t>
      </w:r>
      <w:r w:rsidRPr="00BB66DD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strong experience </w:t>
      </w:r>
      <w:r w:rsidR="00F25C80" w:rsidRPr="00BB66DD">
        <w:rPr>
          <w:rFonts w:asciiTheme="minorHAnsi" w:hAnsiTheme="minorHAnsi" w:cstheme="minorHAnsi"/>
          <w:b/>
          <w:bCs/>
          <w:color w:val="000000" w:themeColor="text1"/>
          <w:lang w:val="en-US"/>
        </w:rPr>
        <w:t>in</w:t>
      </w:r>
      <w:r w:rsidR="00A83FCA" w:rsidRPr="00BB66DD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hematopoietic stem cell </w:t>
      </w:r>
      <w:r w:rsidR="007C4EB2">
        <w:rPr>
          <w:rFonts w:asciiTheme="minorHAnsi" w:hAnsiTheme="minorHAnsi" w:cstheme="minorHAnsi"/>
          <w:b/>
          <w:bCs/>
          <w:color w:val="000000" w:themeColor="text1"/>
          <w:lang w:val="en-US"/>
        </w:rPr>
        <w:t>biology</w:t>
      </w:r>
      <w:r w:rsidR="00A83FCA" w:rsidRPr="00BB66DD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and bone marrow niche</w:t>
      </w:r>
      <w:r w:rsidR="00A83FCA" w:rsidRPr="00E117B2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E117B2" w:rsidRPr="008E5893">
        <w:rPr>
          <w:rFonts w:asciiTheme="minorHAnsi" w:hAnsiTheme="minorHAnsi" w:cstheme="minorHAnsi"/>
          <w:lang w:val="en-US"/>
        </w:rPr>
        <w:t xml:space="preserve">The project will be focused on the </w:t>
      </w:r>
      <w:r w:rsidR="007C4EB2">
        <w:rPr>
          <w:rFonts w:asciiTheme="minorHAnsi" w:hAnsiTheme="minorHAnsi" w:cstheme="minorHAnsi"/>
          <w:lang w:val="en-US"/>
        </w:rPr>
        <w:t xml:space="preserve">study of ectopic bone marrow niche and </w:t>
      </w:r>
      <w:r w:rsidR="00DE5E1B">
        <w:rPr>
          <w:rFonts w:asciiTheme="minorHAnsi" w:hAnsiTheme="minorHAnsi" w:cstheme="minorHAnsi"/>
          <w:lang w:val="en-US"/>
        </w:rPr>
        <w:t xml:space="preserve">optimization of </w:t>
      </w:r>
      <w:r w:rsidR="007C4EB2">
        <w:rPr>
          <w:rFonts w:asciiTheme="minorHAnsi" w:hAnsiTheme="minorHAnsi" w:cstheme="minorHAnsi"/>
          <w:lang w:val="en-US"/>
        </w:rPr>
        <w:t xml:space="preserve">innovative </w:t>
      </w:r>
      <w:r w:rsidR="00DE5E1B">
        <w:rPr>
          <w:rFonts w:asciiTheme="minorHAnsi" w:hAnsiTheme="minorHAnsi" w:cstheme="minorHAnsi"/>
          <w:lang w:val="en-US"/>
        </w:rPr>
        <w:t>gene correction platform</w:t>
      </w:r>
    </w:p>
    <w:p w14:paraId="6620C6C7" w14:textId="4DA2B8A2" w:rsidR="00A14724" w:rsidRDefault="00BB66DD" w:rsidP="00E117B2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research activities of our laboratory </w:t>
      </w:r>
      <w:r w:rsidR="003C26A4">
        <w:rPr>
          <w:rFonts w:asciiTheme="minorHAnsi" w:hAnsiTheme="minorHAnsi" w:cstheme="minorHAnsi"/>
          <w:lang w:val="en-US"/>
        </w:rPr>
        <w:t>are</w:t>
      </w:r>
      <w:r w:rsidR="00DE5E1B">
        <w:rPr>
          <w:rFonts w:asciiTheme="minorHAnsi" w:hAnsiTheme="minorHAnsi" w:cstheme="minorHAnsi"/>
          <w:lang w:val="en-US"/>
        </w:rPr>
        <w:t xml:space="preserve"> </w:t>
      </w:r>
      <w:r w:rsidR="00965718" w:rsidRPr="008E5893">
        <w:rPr>
          <w:rFonts w:asciiTheme="minorHAnsi" w:hAnsiTheme="minorHAnsi" w:cstheme="minorHAnsi"/>
          <w:lang w:val="en-US"/>
        </w:rPr>
        <w:t>focus</w:t>
      </w:r>
      <w:r w:rsidR="00DE5E1B">
        <w:rPr>
          <w:rFonts w:asciiTheme="minorHAnsi" w:hAnsiTheme="minorHAnsi" w:cstheme="minorHAnsi"/>
          <w:lang w:val="en-US"/>
        </w:rPr>
        <w:t>ed</w:t>
      </w:r>
      <w:r>
        <w:rPr>
          <w:rFonts w:asciiTheme="minorHAnsi" w:hAnsiTheme="minorHAnsi" w:cstheme="minorHAnsi"/>
          <w:lang w:val="en-US"/>
        </w:rPr>
        <w:t xml:space="preserve"> </w:t>
      </w:r>
      <w:r w:rsidR="00965718" w:rsidRPr="008E5893">
        <w:rPr>
          <w:rFonts w:asciiTheme="minorHAnsi" w:hAnsiTheme="minorHAnsi" w:cstheme="minorHAnsi"/>
          <w:lang w:val="en-US"/>
        </w:rPr>
        <w:t>on</w:t>
      </w:r>
      <w:r w:rsidR="0036310D" w:rsidRPr="008E5893">
        <w:rPr>
          <w:rFonts w:asciiTheme="minorHAnsi" w:hAnsiTheme="minorHAnsi" w:cstheme="minorHAnsi"/>
          <w:lang w:val="en-US"/>
        </w:rPr>
        <w:t xml:space="preserve"> the study of pathological mechanisms of immune and bone diseases and the</w:t>
      </w:r>
      <w:r w:rsidR="00965718" w:rsidRPr="008E5893">
        <w:rPr>
          <w:rFonts w:asciiTheme="minorHAnsi" w:hAnsiTheme="minorHAnsi" w:cstheme="minorHAnsi"/>
          <w:lang w:val="en-US"/>
        </w:rPr>
        <w:t xml:space="preserve"> preclinical evaluation of innovative therapeutic approaches based on gene therapy, gene editing and novel conditioning</w:t>
      </w:r>
      <w:r w:rsidR="0036310D" w:rsidRPr="008E5893">
        <w:rPr>
          <w:rFonts w:asciiTheme="minorHAnsi" w:hAnsiTheme="minorHAnsi" w:cstheme="minorHAnsi"/>
          <w:lang w:val="en-US"/>
        </w:rPr>
        <w:t xml:space="preserve"> regimens. </w:t>
      </w:r>
      <w:r w:rsidR="001E65C5" w:rsidRPr="008E5893">
        <w:rPr>
          <w:rFonts w:asciiTheme="minorHAnsi" w:hAnsiTheme="minorHAnsi" w:cstheme="minorHAnsi"/>
          <w:color w:val="000000" w:themeColor="text1"/>
          <w:lang w:val="en-US"/>
        </w:rPr>
        <w:t xml:space="preserve">As part of the </w:t>
      </w:r>
      <w:r w:rsidR="001E65C5" w:rsidRPr="008E5893">
        <w:rPr>
          <w:rFonts w:asciiTheme="minorHAnsi" w:hAnsiTheme="minorHAnsi" w:cstheme="minorHAnsi"/>
          <w:b/>
          <w:bCs/>
          <w:color w:val="000000" w:themeColor="text1"/>
          <w:lang w:val="en-US"/>
        </w:rPr>
        <w:t>SR-TIGET</w:t>
      </w:r>
      <w:r w:rsidR="001E65C5" w:rsidRPr="008E5893">
        <w:rPr>
          <w:rFonts w:asciiTheme="minorHAnsi" w:hAnsiTheme="minorHAnsi" w:cstheme="minorHAnsi"/>
          <w:color w:val="000000" w:themeColor="text1"/>
          <w:lang w:val="en-US"/>
        </w:rPr>
        <w:t xml:space="preserve">, a world-leading Institute in the field of gene and cell therapy for the treatment of human genetic diseases, we benefit from a highly competitive, international and scientifically stimulating environment and offer excellent state-of-the-art facilities and infrastructures, and access to clinically relevant human samples. </w:t>
      </w:r>
    </w:p>
    <w:p w14:paraId="1276AE24" w14:textId="0C1EDA03" w:rsidR="008D4B8C" w:rsidRPr="00BB66DD" w:rsidRDefault="00A14724" w:rsidP="00E117B2">
      <w:pPr>
        <w:pStyle w:val="NormalWeb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BB66DD">
        <w:rPr>
          <w:rFonts w:asciiTheme="minorHAnsi" w:hAnsiTheme="minorHAnsi" w:cstheme="minorHAnsi"/>
          <w:color w:val="000000" w:themeColor="text1"/>
          <w:lang w:val="en-US"/>
        </w:rPr>
        <w:t>The</w:t>
      </w:r>
      <w:r w:rsidR="003D320E" w:rsidRPr="00BB66DD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BB66DD">
        <w:rPr>
          <w:rFonts w:asciiTheme="minorHAnsi" w:hAnsiTheme="minorHAnsi" w:cstheme="minorHAnsi"/>
          <w:color w:val="000000" w:themeColor="text1"/>
          <w:lang w:val="en-US"/>
        </w:rPr>
        <w:t xml:space="preserve">candidate must hold a PhD Degree Biological Sciences, </w:t>
      </w:r>
      <w:r w:rsidR="008D4B8C" w:rsidRPr="00BB66DD">
        <w:rPr>
          <w:rFonts w:asciiTheme="minorHAnsi" w:hAnsiTheme="minorHAnsi" w:cstheme="minorHAnsi"/>
          <w:color w:val="000000" w:themeColor="text1"/>
          <w:lang w:val="en-US"/>
        </w:rPr>
        <w:t>I</w:t>
      </w:r>
      <w:r w:rsidRPr="00BB66DD">
        <w:rPr>
          <w:rFonts w:asciiTheme="minorHAnsi" w:hAnsiTheme="minorHAnsi" w:cstheme="minorHAnsi"/>
          <w:color w:val="000000" w:themeColor="text1"/>
          <w:lang w:val="en-US"/>
        </w:rPr>
        <w:t xml:space="preserve">mmunology, </w:t>
      </w:r>
      <w:proofErr w:type="gramStart"/>
      <w:r w:rsidRPr="00BB66DD">
        <w:rPr>
          <w:rFonts w:asciiTheme="minorHAnsi" w:hAnsiTheme="minorHAnsi" w:cstheme="minorHAnsi"/>
          <w:color w:val="000000" w:themeColor="text1"/>
          <w:lang w:val="en-US"/>
        </w:rPr>
        <w:t>Biotechnology</w:t>
      </w:r>
      <w:proofErr w:type="gramEnd"/>
      <w:r w:rsidRPr="00BB66DD">
        <w:rPr>
          <w:rFonts w:asciiTheme="minorHAnsi" w:hAnsiTheme="minorHAnsi" w:cstheme="minorHAnsi"/>
          <w:color w:val="000000" w:themeColor="text1"/>
          <w:lang w:val="en-US"/>
        </w:rPr>
        <w:t xml:space="preserve"> or related disciplines </w:t>
      </w:r>
      <w:r w:rsidR="005B6EB5" w:rsidRPr="00BB66DD">
        <w:rPr>
          <w:rFonts w:asciiTheme="minorHAnsi" w:hAnsiTheme="minorHAnsi" w:cstheme="minorHAnsi"/>
          <w:color w:val="000000" w:themeColor="text1"/>
          <w:lang w:val="en-US"/>
        </w:rPr>
        <w:t>and have previous research experience</w:t>
      </w:r>
      <w:r w:rsidRPr="00BB66DD">
        <w:rPr>
          <w:rFonts w:asciiTheme="minorHAnsi" w:hAnsiTheme="minorHAnsi" w:cstheme="minorHAnsi"/>
          <w:color w:val="000000" w:themeColor="text1"/>
          <w:lang w:val="en-US"/>
        </w:rPr>
        <w:t xml:space="preserve"> in molecular and cellular biology, </w:t>
      </w:r>
      <w:r w:rsidR="007555A4" w:rsidRPr="00BB66DD">
        <w:rPr>
          <w:rFonts w:asciiTheme="minorHAnsi" w:hAnsiTheme="minorHAnsi" w:cstheme="minorHAnsi"/>
          <w:color w:val="000000" w:themeColor="text1"/>
          <w:lang w:val="en-US"/>
        </w:rPr>
        <w:t>flow cytometry</w:t>
      </w:r>
      <w:r w:rsidR="003D320E" w:rsidRPr="00BB66DD">
        <w:rPr>
          <w:rFonts w:asciiTheme="minorHAnsi" w:hAnsiTheme="minorHAnsi" w:cstheme="minorHAnsi"/>
          <w:color w:val="000000" w:themeColor="text1"/>
          <w:lang w:val="en-US"/>
        </w:rPr>
        <w:t xml:space="preserve">, animal handling, </w:t>
      </w:r>
      <w:r w:rsidR="007555A4" w:rsidRPr="00BB66DD">
        <w:rPr>
          <w:rFonts w:asciiTheme="minorHAnsi" w:hAnsiTheme="minorHAnsi" w:cstheme="minorHAnsi"/>
          <w:color w:val="000000" w:themeColor="text1"/>
          <w:lang w:val="en-US"/>
        </w:rPr>
        <w:t>as well as primary human cell culture and manipulation.</w:t>
      </w:r>
      <w:r w:rsidR="00DE5E1B">
        <w:rPr>
          <w:rFonts w:asciiTheme="minorHAnsi" w:hAnsiTheme="minorHAnsi" w:cstheme="minorHAnsi"/>
          <w:color w:val="000000" w:themeColor="text1"/>
          <w:lang w:val="en-US"/>
        </w:rPr>
        <w:t xml:space="preserve"> Experience in single </w:t>
      </w:r>
      <w:proofErr w:type="gramStart"/>
      <w:r w:rsidR="00DE5E1B">
        <w:rPr>
          <w:rFonts w:asciiTheme="minorHAnsi" w:hAnsiTheme="minorHAnsi" w:cstheme="minorHAnsi"/>
          <w:color w:val="000000" w:themeColor="text1"/>
          <w:lang w:val="en-US"/>
        </w:rPr>
        <w:t xml:space="preserve">cell </w:t>
      </w:r>
      <w:r w:rsidR="00BB66DD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DE5E1B">
        <w:rPr>
          <w:rFonts w:asciiTheme="minorHAnsi" w:hAnsiTheme="minorHAnsi" w:cstheme="minorHAnsi"/>
          <w:color w:val="000000" w:themeColor="text1"/>
          <w:lang w:val="en-US"/>
        </w:rPr>
        <w:t>transcriptomic</w:t>
      </w:r>
      <w:proofErr w:type="gramEnd"/>
      <w:r w:rsidR="00DE5E1B">
        <w:rPr>
          <w:rFonts w:asciiTheme="minorHAnsi" w:hAnsiTheme="minorHAnsi" w:cstheme="minorHAnsi"/>
          <w:color w:val="000000" w:themeColor="text1"/>
          <w:lang w:val="en-US"/>
        </w:rPr>
        <w:t xml:space="preserve"> is </w:t>
      </w:r>
      <w:r w:rsidR="00FB4DA1">
        <w:rPr>
          <w:rFonts w:asciiTheme="minorHAnsi" w:hAnsiTheme="minorHAnsi" w:cstheme="minorHAnsi"/>
          <w:color w:val="000000" w:themeColor="text1"/>
          <w:lang w:val="en-US"/>
        </w:rPr>
        <w:t>appreciated</w:t>
      </w:r>
      <w:r w:rsidR="00DE5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B8379F" w:rsidRPr="00BB66DD">
        <w:rPr>
          <w:rFonts w:asciiTheme="minorHAnsi" w:hAnsiTheme="minorHAnsi" w:cstheme="minorHAnsi"/>
          <w:lang w:val="en-US"/>
        </w:rPr>
        <w:t xml:space="preserve">Proficient English, independent working capacity, </w:t>
      </w:r>
      <w:r w:rsidR="00BB66DD" w:rsidRPr="00BB66DD">
        <w:rPr>
          <w:rFonts w:asciiTheme="minorHAnsi" w:hAnsiTheme="minorHAnsi" w:cstheme="minorHAnsi"/>
          <w:lang w:val="en-US"/>
        </w:rPr>
        <w:t>proactive attitude</w:t>
      </w:r>
      <w:r w:rsidR="00BB66DD">
        <w:rPr>
          <w:rFonts w:asciiTheme="minorHAnsi" w:hAnsiTheme="minorHAnsi" w:cstheme="minorHAnsi"/>
          <w:lang w:val="en-US"/>
        </w:rPr>
        <w:t xml:space="preserve"> mindset, </w:t>
      </w:r>
      <w:r w:rsidR="00B8379F" w:rsidRPr="00BB66DD">
        <w:rPr>
          <w:rFonts w:asciiTheme="minorHAnsi" w:hAnsiTheme="minorHAnsi" w:cstheme="minorHAnsi"/>
          <w:lang w:val="en-US"/>
        </w:rPr>
        <w:t xml:space="preserve">excellent organizational skills and team spirit are required. </w:t>
      </w:r>
    </w:p>
    <w:p w14:paraId="6E03597E" w14:textId="6D9E50D3" w:rsidR="00B8379F" w:rsidRPr="008E5893" w:rsidRDefault="00B8379F" w:rsidP="00E117B2">
      <w:pPr>
        <w:pStyle w:val="NormalWeb"/>
        <w:jc w:val="both"/>
        <w:rPr>
          <w:rFonts w:asciiTheme="minorHAnsi" w:hAnsiTheme="minorHAnsi" w:cstheme="minorHAnsi"/>
          <w:lang w:val="en-US"/>
        </w:rPr>
      </w:pPr>
      <w:r w:rsidRPr="009D6BCD">
        <w:rPr>
          <w:rFonts w:asciiTheme="minorHAnsi" w:hAnsiTheme="minorHAnsi" w:cstheme="minorHAnsi"/>
          <w:lang w:val="en-US"/>
        </w:rPr>
        <w:t>The successful candidate will be offered a</w:t>
      </w:r>
      <w:r w:rsidR="006A6A26" w:rsidRPr="009D6BCD">
        <w:rPr>
          <w:rFonts w:asciiTheme="minorHAnsi" w:hAnsiTheme="minorHAnsi" w:cstheme="minorHAnsi"/>
          <w:lang w:val="en-US"/>
        </w:rPr>
        <w:t xml:space="preserve"> 1 -year renewable</w:t>
      </w:r>
      <w:r w:rsidRPr="009D6BCD">
        <w:rPr>
          <w:rFonts w:asciiTheme="minorHAnsi" w:hAnsiTheme="minorHAnsi" w:cstheme="minorHAnsi"/>
          <w:lang w:val="en-US"/>
        </w:rPr>
        <w:t xml:space="preserve"> contract with extension thereafter and </w:t>
      </w:r>
      <w:r w:rsidR="006A6A26" w:rsidRPr="009D6BCD">
        <w:rPr>
          <w:rFonts w:asciiTheme="minorHAnsi" w:hAnsiTheme="minorHAnsi" w:cstheme="minorHAnsi"/>
          <w:lang w:val="en-US"/>
        </w:rPr>
        <w:t>a</w:t>
      </w:r>
      <w:r w:rsidRPr="009D6BCD">
        <w:rPr>
          <w:rFonts w:asciiTheme="minorHAnsi" w:hAnsiTheme="minorHAnsi" w:cstheme="minorHAnsi"/>
          <w:lang w:val="en-US"/>
        </w:rPr>
        <w:t xml:space="preserve"> salary negotiated depending on experience.</w:t>
      </w:r>
      <w:r w:rsidRPr="008E5893">
        <w:rPr>
          <w:rFonts w:asciiTheme="minorHAnsi" w:hAnsiTheme="minorHAnsi" w:cstheme="minorHAnsi"/>
          <w:lang w:val="en-US"/>
        </w:rPr>
        <w:t xml:space="preserve"> </w:t>
      </w:r>
    </w:p>
    <w:p w14:paraId="118D1C61" w14:textId="6D8FA928" w:rsidR="00FE6DF7" w:rsidRDefault="00A14724" w:rsidP="00BB66DD">
      <w:pPr>
        <w:pStyle w:val="NormalWeb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8E5893">
        <w:rPr>
          <w:rFonts w:asciiTheme="minorHAnsi" w:hAnsiTheme="minorHAnsi" w:cstheme="minorHAnsi"/>
          <w:color w:val="000000" w:themeColor="text1"/>
          <w:lang w:val="en-US"/>
        </w:rPr>
        <w:t xml:space="preserve">Interested candidates should submit their application with a detailed CV, a cover letter, and names of 2 references to </w:t>
      </w:r>
      <w:r w:rsidRPr="008E5893">
        <w:rPr>
          <w:rFonts w:asciiTheme="minorHAnsi" w:hAnsiTheme="minorHAnsi" w:cstheme="minorHAnsi"/>
          <w:b/>
          <w:bCs/>
          <w:color w:val="000000" w:themeColor="text1"/>
          <w:lang w:val="en-US"/>
        </w:rPr>
        <w:t>Anna Villa</w:t>
      </w:r>
      <w:r w:rsidR="00BB66DD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="00BB66DD" w:rsidRPr="00BB66DD">
        <w:rPr>
          <w:rFonts w:asciiTheme="minorHAnsi" w:hAnsiTheme="minorHAnsi" w:cstheme="minorHAnsi"/>
          <w:color w:val="000000" w:themeColor="text1"/>
          <w:lang w:val="en-US"/>
        </w:rPr>
        <w:t>(</w:t>
      </w:r>
      <w:hyperlink r:id="rId6" w:history="1">
        <w:r w:rsidR="00BB66DD" w:rsidRPr="00BB66DD">
          <w:rPr>
            <w:rStyle w:val="Hyperlink"/>
            <w:rFonts w:asciiTheme="minorHAnsi" w:hAnsiTheme="minorHAnsi" w:cstheme="minorHAnsi"/>
            <w:lang w:val="en-US"/>
          </w:rPr>
          <w:t>villa.anna@hsr.it</w:t>
        </w:r>
      </w:hyperlink>
      <w:r w:rsidR="00BB66DD" w:rsidRPr="00BB66DD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BB66DD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</w:p>
    <w:p w14:paraId="6D867466" w14:textId="77777777" w:rsidR="00BB66DD" w:rsidRPr="00FE6DF7" w:rsidRDefault="00BB66DD" w:rsidP="00E117B2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5A2C71FA" w14:textId="77777777" w:rsidR="00A14724" w:rsidRPr="008E5893" w:rsidRDefault="00A14724" w:rsidP="00E117B2">
      <w:pPr>
        <w:jc w:val="both"/>
        <w:rPr>
          <w:rFonts w:asciiTheme="minorHAnsi" w:hAnsiTheme="minorHAnsi" w:cstheme="minorHAnsi"/>
          <w:color w:val="000000" w:themeColor="text1"/>
        </w:rPr>
      </w:pPr>
      <w:r w:rsidRPr="008E5893">
        <w:rPr>
          <w:rFonts w:asciiTheme="minorHAnsi" w:hAnsiTheme="minorHAnsi" w:cstheme="minorHAnsi"/>
          <w:color w:val="000000" w:themeColor="text1"/>
        </w:rPr>
        <w:fldChar w:fldCharType="begin"/>
      </w:r>
      <w:r w:rsidRPr="008E5893">
        <w:rPr>
          <w:rFonts w:asciiTheme="minorHAnsi" w:hAnsiTheme="minorHAnsi" w:cstheme="minorHAnsi"/>
          <w:color w:val="000000" w:themeColor="text1"/>
        </w:rPr>
        <w:instrText xml:space="preserve"> INCLUDEPICTURE "/var/folders/vj/n_0mgk6x5tb111xk9cdbz2psf6n82j/T/com.microsoft.Word/WebArchiveCopyPasteTempFiles/page1image41371472" \* MERGEFORMATINET </w:instrText>
      </w:r>
      <w:r w:rsidRPr="008E5893">
        <w:rPr>
          <w:rFonts w:asciiTheme="minorHAnsi" w:hAnsiTheme="minorHAnsi" w:cstheme="minorHAnsi"/>
          <w:color w:val="000000" w:themeColor="text1"/>
        </w:rPr>
        <w:fldChar w:fldCharType="separate"/>
      </w:r>
      <w:r w:rsidRPr="008E5893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388E8CBB" wp14:editId="4FB9C3A4">
            <wp:extent cx="6120130" cy="783590"/>
            <wp:effectExtent l="0" t="0" r="1270" b="3810"/>
            <wp:docPr id="3" name="Immagine 3" descr="page1image4137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41371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893">
        <w:rPr>
          <w:rFonts w:asciiTheme="minorHAnsi" w:hAnsiTheme="minorHAnsi" w:cstheme="minorHAnsi"/>
          <w:color w:val="000000" w:themeColor="text1"/>
        </w:rPr>
        <w:fldChar w:fldCharType="end"/>
      </w:r>
    </w:p>
    <w:p w14:paraId="761D66A6" w14:textId="77777777" w:rsidR="00A14724" w:rsidRPr="00BB66DD" w:rsidRDefault="00A14724" w:rsidP="00BB66DD">
      <w:pPr>
        <w:pStyle w:val="NormalWeb"/>
        <w:jc w:val="center"/>
        <w:rPr>
          <w:rFonts w:asciiTheme="minorHAnsi" w:hAnsiTheme="minorHAnsi" w:cstheme="minorHAnsi"/>
          <w:color w:val="767171" w:themeColor="background2" w:themeShade="80"/>
        </w:rPr>
      </w:pPr>
      <w:r w:rsidRPr="00BB66DD">
        <w:rPr>
          <w:rFonts w:asciiTheme="minorHAnsi" w:hAnsiTheme="minorHAnsi" w:cstheme="minorHAnsi"/>
          <w:color w:val="767171" w:themeColor="background2" w:themeShade="80"/>
        </w:rPr>
        <w:t xml:space="preserve">Via </w:t>
      </w:r>
      <w:proofErr w:type="spellStart"/>
      <w:r w:rsidRPr="00BB66DD">
        <w:rPr>
          <w:rFonts w:asciiTheme="minorHAnsi" w:hAnsiTheme="minorHAnsi" w:cstheme="minorHAnsi"/>
          <w:color w:val="767171" w:themeColor="background2" w:themeShade="80"/>
        </w:rPr>
        <w:t>Olgettina</w:t>
      </w:r>
      <w:proofErr w:type="spellEnd"/>
      <w:r w:rsidRPr="00BB66DD">
        <w:rPr>
          <w:rFonts w:asciiTheme="minorHAnsi" w:hAnsiTheme="minorHAnsi" w:cstheme="minorHAnsi"/>
          <w:color w:val="767171" w:themeColor="background2" w:themeShade="80"/>
        </w:rPr>
        <w:t>, 60 20132 Milano, Italia - Tel. 02 26 431 - info@hsr.it</w:t>
      </w:r>
    </w:p>
    <w:p w14:paraId="60F7DE8C" w14:textId="77777777" w:rsidR="00A14724" w:rsidRPr="008E5893" w:rsidRDefault="00A14724" w:rsidP="00E117B2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A14724" w:rsidRPr="008E5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9B"/>
    <w:rsid w:val="001E65C5"/>
    <w:rsid w:val="00295223"/>
    <w:rsid w:val="002C27D0"/>
    <w:rsid w:val="0036310D"/>
    <w:rsid w:val="003C26A4"/>
    <w:rsid w:val="003D320E"/>
    <w:rsid w:val="00451380"/>
    <w:rsid w:val="005B6EB5"/>
    <w:rsid w:val="00630F9B"/>
    <w:rsid w:val="006A6A26"/>
    <w:rsid w:val="007555A4"/>
    <w:rsid w:val="007C4EB2"/>
    <w:rsid w:val="00812779"/>
    <w:rsid w:val="00856E7E"/>
    <w:rsid w:val="008D4B8C"/>
    <w:rsid w:val="008E5893"/>
    <w:rsid w:val="00965718"/>
    <w:rsid w:val="009A441F"/>
    <w:rsid w:val="009D6BCD"/>
    <w:rsid w:val="00A14724"/>
    <w:rsid w:val="00A80A27"/>
    <w:rsid w:val="00A83FCA"/>
    <w:rsid w:val="00B8379F"/>
    <w:rsid w:val="00BB66DD"/>
    <w:rsid w:val="00C049CA"/>
    <w:rsid w:val="00DE5E1B"/>
    <w:rsid w:val="00E117B2"/>
    <w:rsid w:val="00EF31DA"/>
    <w:rsid w:val="00F25C80"/>
    <w:rsid w:val="00FB4DA1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E597DB"/>
  <w15:chartTrackingRefBased/>
  <w15:docId w15:val="{82FD3BB1-8F5C-AD46-8700-BC66641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24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6DF7"/>
  </w:style>
  <w:style w:type="character" w:styleId="Hyperlink">
    <w:name w:val="Hyperlink"/>
    <w:basedOn w:val="DefaultParagraphFont"/>
    <w:uiPriority w:val="99"/>
    <w:unhideWhenUsed/>
    <w:rsid w:val="00FE6D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472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117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17B2"/>
    <w:rPr>
      <w:rFonts w:ascii="Times New Roman" w:eastAsia="Times New Roman" w:hAnsi="Times New Roman" w:cs="Times New Roman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C2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6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6A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824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1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1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lla.anna@hsr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45350-63DA-0B43-A636-B1B70701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Castiello Maria Carmina</dc:creator>
  <cp:keywords/>
  <dc:description/>
  <cp:lastModifiedBy>Villa Anna</cp:lastModifiedBy>
  <cp:revision>3</cp:revision>
  <dcterms:created xsi:type="dcterms:W3CDTF">2022-04-26T10:07:00Z</dcterms:created>
  <dcterms:modified xsi:type="dcterms:W3CDTF">2022-04-26T10:08:00Z</dcterms:modified>
</cp:coreProperties>
</file>